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99F" w:rsidRPr="003D406B" w:rsidRDefault="0059799F" w:rsidP="000A17B0">
      <w:pPr>
        <w:pStyle w:val="Policypage"/>
        <w:jc w:val="right"/>
      </w:pPr>
      <w:r w:rsidRPr="003D406B">
        <w:rPr>
          <w:u w:val="single"/>
        </w:rPr>
        <w:t>File</w:t>
      </w:r>
      <w:r w:rsidRPr="003D406B">
        <w:t>:  BEDA</w:t>
      </w:r>
      <w:r w:rsidR="00F21288">
        <w:t>-E</w:t>
      </w:r>
    </w:p>
    <w:p w:rsidR="005E0BA9" w:rsidRPr="003D406B" w:rsidRDefault="005E0BA9" w:rsidP="000A17B0">
      <w:pPr>
        <w:pStyle w:val="Policypage"/>
        <w:spacing w:line="240" w:lineRule="exact"/>
        <w:jc w:val="right"/>
      </w:pPr>
    </w:p>
    <w:p w:rsidR="005E0BA9" w:rsidRPr="003D406B" w:rsidRDefault="005E0BA9" w:rsidP="000A17B0">
      <w:pPr>
        <w:pStyle w:val="Policypage"/>
        <w:spacing w:line="240" w:lineRule="exact"/>
        <w:jc w:val="right"/>
      </w:pPr>
    </w:p>
    <w:p w:rsidR="005E0BA9" w:rsidRPr="003D406B" w:rsidRDefault="005E0BA9" w:rsidP="000A17B0">
      <w:pPr>
        <w:pStyle w:val="Policypage"/>
        <w:spacing w:line="240" w:lineRule="exact"/>
        <w:jc w:val="right"/>
      </w:pPr>
    </w:p>
    <w:p w:rsidR="005E0BA9" w:rsidRPr="00F21288" w:rsidRDefault="005E0BA9" w:rsidP="003024D7">
      <w:pPr>
        <w:pStyle w:val="Policypage"/>
        <w:pBdr>
          <w:top w:val="single" w:sz="4" w:space="1" w:color="auto"/>
          <w:left w:val="single" w:sz="4" w:space="0" w:color="auto"/>
          <w:bottom w:val="single" w:sz="4" w:space="1" w:color="auto"/>
          <w:right w:val="single" w:sz="4" w:space="0" w:color="auto"/>
        </w:pBdr>
        <w:spacing w:line="240" w:lineRule="exact"/>
        <w:rPr>
          <w:i/>
        </w:rPr>
      </w:pPr>
      <w:r w:rsidRPr="00F21288">
        <w:rPr>
          <w:i/>
        </w:rPr>
        <w:t xml:space="preserve">NOTE:  </w:t>
      </w:r>
      <w:r w:rsidR="00F21288" w:rsidRPr="00F21288">
        <w:rPr>
          <w:i/>
        </w:rPr>
        <w:t>This exhibit does not need to be filed in the Board’s policy manual. It is provided as informational only.</w:t>
      </w:r>
    </w:p>
    <w:p w:rsidR="005B68C5" w:rsidRPr="003D406B" w:rsidRDefault="005B68C5" w:rsidP="003024D7">
      <w:pPr>
        <w:pStyle w:val="Policypage"/>
        <w:spacing w:line="240" w:lineRule="exact"/>
      </w:pPr>
    </w:p>
    <w:p w:rsidR="003024D7" w:rsidRPr="003D406B" w:rsidRDefault="003024D7" w:rsidP="003024D7">
      <w:pPr>
        <w:pStyle w:val="Policypage"/>
        <w:spacing w:line="240" w:lineRule="exact"/>
      </w:pPr>
    </w:p>
    <w:p w:rsidR="005E0BA9" w:rsidRPr="003D406B" w:rsidRDefault="00F21288" w:rsidP="00223045">
      <w:pPr>
        <w:pStyle w:val="Policypage"/>
        <w:jc w:val="center"/>
        <w:rPr>
          <w:b/>
          <w:sz w:val="28"/>
        </w:rPr>
      </w:pPr>
      <w:r>
        <w:rPr>
          <w:b/>
          <w:sz w:val="28"/>
        </w:rPr>
        <w:t>Notice of Virtual School Board Meetings</w:t>
      </w:r>
    </w:p>
    <w:p w:rsidR="005E0BA9" w:rsidRPr="003D406B" w:rsidRDefault="005E0BA9" w:rsidP="00566424">
      <w:pPr>
        <w:pStyle w:val="Policypage"/>
        <w:spacing w:line="240" w:lineRule="exact"/>
      </w:pPr>
    </w:p>
    <w:p w:rsidR="00F21288" w:rsidRPr="00F21288" w:rsidRDefault="00F21288" w:rsidP="00F21288">
      <w:pPr>
        <w:pStyle w:val="Policypage"/>
        <w:spacing w:line="240" w:lineRule="exact"/>
      </w:pPr>
      <w:r w:rsidRPr="00F21288">
        <w:t>Per the Governor’s March 18, 2020 Executive Order D 2020-007, suspending in-person learning in public and private schools across the state from March 23 to April 17, as well as the Colorado Department of Public Health and Environment's March 18, 2020 Pub</w:t>
      </w:r>
      <w:bookmarkStart w:id="0" w:name="_GoBack"/>
      <w:bookmarkEnd w:id="0"/>
      <w:r w:rsidRPr="00F21288">
        <w:t>lic Health Order 20-23, limiting community/civic/public gatherings to no more than 10 people, the Board may utilize the following form to call a meeting:</w:t>
      </w:r>
    </w:p>
    <w:p w:rsidR="00F21288" w:rsidRPr="00F21288" w:rsidRDefault="00F21288" w:rsidP="00F21288">
      <w:pPr>
        <w:pStyle w:val="Policypage"/>
        <w:spacing w:line="240" w:lineRule="exact"/>
      </w:pPr>
    </w:p>
    <w:p w:rsidR="00F21288" w:rsidRPr="00F21288" w:rsidRDefault="00F21288" w:rsidP="00F21288">
      <w:pPr>
        <w:pStyle w:val="Policypage"/>
        <w:spacing w:line="240" w:lineRule="exact"/>
        <w:ind w:left="360"/>
      </w:pPr>
      <w:r w:rsidRPr="00F21288">
        <w:t>The _____ Board of Education will be conducting a [regular meeting/special meeting/work session] on the __ day of ____, 2020 at __ a.m./p.m.  </w:t>
      </w:r>
    </w:p>
    <w:p w:rsidR="00F21288" w:rsidRPr="00F21288" w:rsidRDefault="00F21288" w:rsidP="00F21288">
      <w:pPr>
        <w:pStyle w:val="Policypage"/>
        <w:spacing w:line="240" w:lineRule="exact"/>
        <w:ind w:left="360"/>
      </w:pPr>
    </w:p>
    <w:p w:rsidR="00F21288" w:rsidRPr="00F21288" w:rsidRDefault="00F21288" w:rsidP="00F21288">
      <w:pPr>
        <w:pStyle w:val="Policypage"/>
        <w:spacing w:line="240" w:lineRule="exact"/>
        <w:ind w:left="360"/>
      </w:pPr>
      <w:r w:rsidRPr="00F21288">
        <w:rPr>
          <w:i/>
          <w:iCs/>
        </w:rPr>
        <w:t>[Choose one of the following options regarding method of board member participation.]</w:t>
      </w:r>
    </w:p>
    <w:p w:rsidR="00F21288" w:rsidRPr="00F21288" w:rsidRDefault="00F21288" w:rsidP="00F21288">
      <w:pPr>
        <w:pStyle w:val="Policypage"/>
        <w:spacing w:line="240" w:lineRule="exact"/>
        <w:ind w:left="360"/>
      </w:pPr>
    </w:p>
    <w:p w:rsidR="00F21288" w:rsidRPr="00F21288" w:rsidRDefault="00F21288" w:rsidP="00F21288">
      <w:pPr>
        <w:pStyle w:val="Policypage"/>
        <w:spacing w:line="240" w:lineRule="exact"/>
        <w:ind w:left="360"/>
      </w:pPr>
      <w:r w:rsidRPr="00F21288">
        <w:t>This meeting will be conducted entirely via teleconferencing or videoconferencing.</w:t>
      </w:r>
    </w:p>
    <w:p w:rsidR="00F21288" w:rsidRPr="00F21288" w:rsidRDefault="00F21288" w:rsidP="00F21288">
      <w:pPr>
        <w:pStyle w:val="Policypage"/>
        <w:spacing w:line="240" w:lineRule="exact"/>
        <w:ind w:left="360"/>
      </w:pPr>
    </w:p>
    <w:p w:rsidR="00F21288" w:rsidRPr="00F21288" w:rsidRDefault="00F21288" w:rsidP="00F21288">
      <w:pPr>
        <w:pStyle w:val="Policypage"/>
        <w:spacing w:line="240" w:lineRule="exact"/>
        <w:ind w:left="360"/>
        <w:jc w:val="center"/>
      </w:pPr>
      <w:r w:rsidRPr="00F21288">
        <w:t>[or]</w:t>
      </w:r>
    </w:p>
    <w:p w:rsidR="00F21288" w:rsidRPr="00F21288" w:rsidRDefault="00F21288" w:rsidP="00F21288">
      <w:pPr>
        <w:pStyle w:val="Policypage"/>
        <w:spacing w:line="240" w:lineRule="exact"/>
        <w:ind w:left="360"/>
      </w:pPr>
    </w:p>
    <w:p w:rsidR="00F21288" w:rsidRPr="00F21288" w:rsidRDefault="00F21288" w:rsidP="00F21288">
      <w:pPr>
        <w:pStyle w:val="Policypage"/>
        <w:spacing w:line="240" w:lineRule="exact"/>
        <w:ind w:left="360"/>
      </w:pPr>
      <w:r w:rsidRPr="00F21288">
        <w:t xml:space="preserve">This meeting will include teleconferencing or videoconferencing but there will be parties present at </w:t>
      </w:r>
      <w:r w:rsidRPr="00F21288">
        <w:rPr>
          <w:i/>
          <w:iCs/>
        </w:rPr>
        <w:t>[insert physical location if some will be at school address or in same location]</w:t>
      </w:r>
      <w:r w:rsidRPr="00F21288">
        <w:t>.  </w:t>
      </w:r>
    </w:p>
    <w:p w:rsidR="00F21288" w:rsidRPr="00F21288" w:rsidRDefault="00F21288" w:rsidP="00F21288">
      <w:pPr>
        <w:pStyle w:val="Policypage"/>
        <w:spacing w:line="240" w:lineRule="exact"/>
        <w:ind w:left="360"/>
      </w:pPr>
    </w:p>
    <w:p w:rsidR="00F21288" w:rsidRPr="00F21288" w:rsidRDefault="00F21288" w:rsidP="00F21288">
      <w:pPr>
        <w:pStyle w:val="Policypage"/>
        <w:spacing w:line="240" w:lineRule="exact"/>
        <w:ind w:left="1080" w:hanging="720"/>
      </w:pPr>
      <w:r w:rsidRPr="00F21288">
        <w:t>Those present at remote locations will be:</w:t>
      </w:r>
      <w:r w:rsidRPr="00F21288">
        <w:br/>
      </w:r>
      <w:r w:rsidRPr="00F21288">
        <w:br/>
        <w:t>Name.  Method of Appearance.  [Teleconference] or [Videoconference].  </w:t>
      </w:r>
    </w:p>
    <w:p w:rsidR="00F21288" w:rsidRPr="00F21288" w:rsidRDefault="00F21288" w:rsidP="00F21288">
      <w:pPr>
        <w:pStyle w:val="Policypage"/>
        <w:spacing w:line="240" w:lineRule="exact"/>
        <w:ind w:left="360"/>
      </w:pPr>
    </w:p>
    <w:p w:rsidR="00F21288" w:rsidRPr="00F21288" w:rsidRDefault="00F21288" w:rsidP="00F21288">
      <w:pPr>
        <w:pStyle w:val="Policypage"/>
        <w:spacing w:line="240" w:lineRule="exact"/>
        <w:ind w:left="1080" w:hanging="720"/>
      </w:pPr>
      <w:r w:rsidRPr="00F21288">
        <w:t xml:space="preserve">Those at the meeting site will be: </w:t>
      </w:r>
      <w:r w:rsidRPr="00F21288">
        <w:br/>
      </w:r>
      <w:r w:rsidRPr="00F21288">
        <w:br/>
        <w:t>Name.  </w:t>
      </w:r>
    </w:p>
    <w:p w:rsidR="00F21288" w:rsidRPr="00F21288" w:rsidRDefault="00F21288" w:rsidP="00F21288">
      <w:pPr>
        <w:pStyle w:val="Policypage"/>
        <w:spacing w:line="240" w:lineRule="exact"/>
      </w:pPr>
    </w:p>
    <w:p w:rsidR="00F21288" w:rsidRDefault="00F21288" w:rsidP="00F21288">
      <w:pPr>
        <w:pStyle w:val="Policypage"/>
        <w:spacing w:line="240" w:lineRule="exact"/>
        <w:rPr>
          <w:b/>
          <w:bCs/>
        </w:rPr>
      </w:pPr>
    </w:p>
    <w:p w:rsidR="00F21288" w:rsidRPr="00F21288" w:rsidRDefault="00F21288" w:rsidP="00F21288">
      <w:pPr>
        <w:pStyle w:val="Policypage"/>
        <w:spacing w:line="240" w:lineRule="exact"/>
      </w:pPr>
      <w:r w:rsidRPr="00F21288">
        <w:rPr>
          <w:b/>
          <w:bCs/>
        </w:rPr>
        <w:t>Public Participation</w:t>
      </w:r>
    </w:p>
    <w:p w:rsidR="00F21288" w:rsidRPr="00F21288" w:rsidRDefault="00F21288" w:rsidP="00F21288">
      <w:pPr>
        <w:pStyle w:val="Policypage"/>
        <w:spacing w:line="240" w:lineRule="exact"/>
      </w:pPr>
    </w:p>
    <w:tbl>
      <w:tblPr>
        <w:tblW w:w="9190" w:type="dxa"/>
        <w:tblCellMar>
          <w:top w:w="15" w:type="dxa"/>
          <w:left w:w="15" w:type="dxa"/>
          <w:bottom w:w="15" w:type="dxa"/>
          <w:right w:w="15" w:type="dxa"/>
        </w:tblCellMar>
        <w:tblLook w:val="04A0" w:firstRow="1" w:lastRow="0" w:firstColumn="1" w:lastColumn="0" w:noHBand="0" w:noVBand="1"/>
      </w:tblPr>
      <w:tblGrid>
        <w:gridCol w:w="9190"/>
      </w:tblGrid>
      <w:tr w:rsidR="00F21288" w:rsidRPr="00F21288" w:rsidTr="00F21288">
        <w:tc>
          <w:tcPr>
            <w:tcW w:w="9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1288" w:rsidRPr="00F21288" w:rsidRDefault="00F21288" w:rsidP="00F21288">
            <w:pPr>
              <w:pStyle w:val="Policypage"/>
              <w:spacing w:line="240" w:lineRule="exact"/>
            </w:pPr>
            <w:r w:rsidRPr="00F21288">
              <w:rPr>
                <w:i/>
                <w:iCs/>
              </w:rPr>
              <w:t>NOTE: Boards should consider which methods are best suited to allow public comments at meetings. Some suggested methods include: having community members email comments prior to the meeting; allowing comments through social media that will be addressed or read during the meeting; or providing a number for the public to call in to provide comments. The following paragraph is suggested practice.</w:t>
            </w:r>
          </w:p>
        </w:tc>
      </w:tr>
    </w:tbl>
    <w:p w:rsidR="00F21288" w:rsidRPr="00F21288" w:rsidRDefault="00F21288" w:rsidP="00F21288">
      <w:pPr>
        <w:pStyle w:val="Policypage"/>
        <w:spacing w:line="240" w:lineRule="exact"/>
      </w:pPr>
    </w:p>
    <w:p w:rsidR="00F21288" w:rsidRPr="00F21288" w:rsidRDefault="00F21288" w:rsidP="00F21288">
      <w:pPr>
        <w:pStyle w:val="Policypage"/>
        <w:spacing w:line="240" w:lineRule="exact"/>
      </w:pPr>
      <w:r w:rsidRPr="00F21288">
        <w:t xml:space="preserve">Members of the public shall be allowed to submit requests to address the Board in the same manner that they were allowed at physical meetings of the Board.  In order to expedite these requests, those requests may be emailed to the superintendent or Board president at ________________.  The final determination as to whether an item will appear on the board agenda will be at the discretion of the superintendent and Board president. </w:t>
      </w:r>
    </w:p>
    <w:p w:rsidR="00F21288" w:rsidRPr="00F21288" w:rsidRDefault="00F21288" w:rsidP="00F21288">
      <w:pPr>
        <w:pStyle w:val="Policypage"/>
        <w:spacing w:line="240" w:lineRule="exact"/>
      </w:pPr>
    </w:p>
    <w:p w:rsidR="005E0BA9" w:rsidRPr="003D406B" w:rsidRDefault="005E0BA9" w:rsidP="00566424">
      <w:pPr>
        <w:pStyle w:val="Policypage"/>
        <w:spacing w:line="240" w:lineRule="exact"/>
      </w:pPr>
    </w:p>
    <w:p w:rsidR="005E0BA9" w:rsidRPr="003D406B" w:rsidRDefault="005E0BA9" w:rsidP="00566424">
      <w:pPr>
        <w:spacing w:line="240" w:lineRule="exact"/>
        <w:rPr>
          <w:rFonts w:ascii="Helvetica" w:hAnsi="Helvetica"/>
        </w:rPr>
      </w:pPr>
    </w:p>
    <w:p w:rsidR="005E0BA9" w:rsidRPr="003D406B" w:rsidRDefault="00F21288" w:rsidP="00566424">
      <w:pPr>
        <w:pStyle w:val="Policypage"/>
        <w:tabs>
          <w:tab w:val="clear" w:pos="1840"/>
          <w:tab w:val="left" w:pos="1800"/>
        </w:tabs>
        <w:spacing w:line="240" w:lineRule="exact"/>
        <w:ind w:left="1800" w:hanging="1800"/>
      </w:pPr>
      <w:r>
        <w:t>(Issue date)</w:t>
      </w:r>
    </w:p>
    <w:p w:rsidR="00BA630C" w:rsidRPr="003D406B" w:rsidRDefault="00BA630C" w:rsidP="00513A5A">
      <w:pPr>
        <w:pStyle w:val="Policypageformat"/>
        <w:spacing w:line="240" w:lineRule="exact"/>
        <w:rPr>
          <w:szCs w:val="24"/>
        </w:rPr>
      </w:pPr>
    </w:p>
    <w:p w:rsidR="005E0BA9" w:rsidRPr="003D406B" w:rsidRDefault="005E0BA9" w:rsidP="00566424">
      <w:pPr>
        <w:pStyle w:val="Policypageformat"/>
        <w:spacing w:line="240" w:lineRule="exact"/>
      </w:pPr>
      <w:r w:rsidRPr="003D406B">
        <w:t xml:space="preserve">COLORADO SAMPLE </w:t>
      </w:r>
      <w:r w:rsidR="00F21288">
        <w:t>EXHIBIT</w:t>
      </w:r>
      <w:r w:rsidRPr="003D406B">
        <w:t xml:space="preserve"> </w:t>
      </w:r>
      <w:r w:rsidR="00F21288">
        <w:t>2020</w:t>
      </w:r>
      <w:r w:rsidRPr="003D406B">
        <w:t>©</w:t>
      </w:r>
    </w:p>
    <w:sectPr w:rsidR="005E0BA9" w:rsidRPr="003D406B" w:rsidSect="003D406B">
      <w:headerReference w:type="even" r:id="rId6"/>
      <w:headerReference w:type="default" r:id="rId7"/>
      <w:footerReference w:type="even" r:id="rId8"/>
      <w:footerReference w:type="default" r:id="rId9"/>
      <w:footerReference w:type="first" r:id="rId10"/>
      <w:pgSz w:w="12240" w:h="15840"/>
      <w:pgMar w:top="1440" w:right="1440" w:bottom="576" w:left="1800" w:header="144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438" w:rsidRDefault="00325438">
      <w:r>
        <w:separator/>
      </w:r>
    </w:p>
  </w:endnote>
  <w:endnote w:type="continuationSeparator" w:id="0">
    <w:p w:rsidR="00325438" w:rsidRDefault="0032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New Century Schlbk">
    <w:altName w:val="Century Schoolbook"/>
    <w:panose1 w:val="020B0604020202020204"/>
    <w:charset w:val="00"/>
    <w:family w:val="roman"/>
    <w:notTrueType/>
    <w:pitch w:val="default"/>
  </w:font>
  <w:font w:name="Bookman">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0C" w:rsidRPr="00327D97" w:rsidRDefault="00BA630C" w:rsidP="00BA630C">
    <w:pPr>
      <w:pStyle w:val="Footer"/>
      <w:rPr>
        <w:rFonts w:ascii="Helvetica" w:hAnsi="Helvetica"/>
        <w:szCs w:val="24"/>
      </w:rPr>
    </w:pPr>
  </w:p>
  <w:p w:rsidR="00BA630C" w:rsidRPr="00327D97" w:rsidRDefault="00BA630C" w:rsidP="00EF1AF5">
    <w:pPr>
      <w:pStyle w:val="Footer"/>
      <w:rPr>
        <w:rFonts w:ascii="Helvetica" w:hAnsi="Helvetica"/>
        <w:szCs w:val="24"/>
      </w:rPr>
    </w:pPr>
    <w:r w:rsidRPr="00327D97">
      <w:rPr>
        <w:rFonts w:ascii="Helvetica" w:hAnsi="Helvetica"/>
        <w:szCs w:val="24"/>
      </w:rPr>
      <w:fldChar w:fldCharType="begin"/>
    </w:r>
    <w:r w:rsidRPr="00327D97">
      <w:rPr>
        <w:rFonts w:ascii="Helvetica" w:hAnsi="Helvetica"/>
        <w:szCs w:val="24"/>
      </w:rPr>
      <w:instrText xml:space="preserve"> PAGE </w:instrText>
    </w:r>
    <w:r w:rsidRPr="00327D97">
      <w:rPr>
        <w:rFonts w:ascii="Helvetica" w:hAnsi="Helvetica"/>
        <w:szCs w:val="24"/>
      </w:rPr>
      <w:fldChar w:fldCharType="separate"/>
    </w:r>
    <w:r w:rsidR="003024D7" w:rsidRPr="00327D97">
      <w:rPr>
        <w:rFonts w:ascii="Helvetica" w:hAnsi="Helvetica"/>
        <w:noProof/>
        <w:szCs w:val="24"/>
      </w:rPr>
      <w:t>2</w:t>
    </w:r>
    <w:r w:rsidRPr="00327D97">
      <w:rPr>
        <w:rFonts w:ascii="Helvetica" w:hAnsi="Helvetica"/>
        <w:szCs w:val="24"/>
      </w:rPr>
      <w:fldChar w:fldCharType="end"/>
    </w:r>
    <w:r w:rsidRPr="00327D97">
      <w:rPr>
        <w:rFonts w:ascii="Helvetica" w:hAnsi="Helvetica"/>
        <w:szCs w:val="24"/>
      </w:rPr>
      <w:t xml:space="preserve"> of </w:t>
    </w:r>
    <w:r w:rsidRPr="00327D97">
      <w:rPr>
        <w:rFonts w:ascii="Helvetica" w:hAnsi="Helvetica"/>
        <w:szCs w:val="24"/>
      </w:rPr>
      <w:fldChar w:fldCharType="begin"/>
    </w:r>
    <w:r w:rsidRPr="00327D97">
      <w:rPr>
        <w:rFonts w:ascii="Helvetica" w:hAnsi="Helvetica"/>
        <w:szCs w:val="24"/>
      </w:rPr>
      <w:instrText xml:space="preserve"> NUMPAGES </w:instrText>
    </w:r>
    <w:r w:rsidRPr="00327D97">
      <w:rPr>
        <w:rFonts w:ascii="Helvetica" w:hAnsi="Helvetica"/>
        <w:szCs w:val="24"/>
      </w:rPr>
      <w:fldChar w:fldCharType="separate"/>
    </w:r>
    <w:r w:rsidR="003024D7" w:rsidRPr="00327D97">
      <w:rPr>
        <w:rFonts w:ascii="Helvetica" w:hAnsi="Helvetica"/>
        <w:noProof/>
        <w:szCs w:val="24"/>
      </w:rPr>
      <w:t>2</w:t>
    </w:r>
    <w:r w:rsidRPr="00327D97">
      <w:rPr>
        <w:rFonts w:ascii="Helvetica" w:hAnsi="Helvetica"/>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9" w:rsidRPr="00327D97" w:rsidRDefault="005E0BA9" w:rsidP="00327D97">
    <w:pPr>
      <w:pStyle w:val="Footer"/>
      <w:jc w:val="right"/>
      <w:rPr>
        <w:rFonts w:ascii="Helvetica" w:hAnsi="Helvetica"/>
      </w:rPr>
    </w:pPr>
  </w:p>
  <w:p w:rsidR="005E0BA9" w:rsidRPr="00327D97" w:rsidRDefault="005E0BA9" w:rsidP="00327D97">
    <w:pPr>
      <w:pStyle w:val="Footer"/>
      <w:jc w:val="right"/>
      <w:rPr>
        <w:rFonts w:ascii="Helvetica" w:hAnsi="Helvetica"/>
      </w:rPr>
    </w:pPr>
    <w:r w:rsidRPr="00327D97">
      <w:rPr>
        <w:rStyle w:val="PageNumber"/>
        <w:rFonts w:ascii="Helvetica" w:hAnsi="Helvetica"/>
      </w:rPr>
      <w:fldChar w:fldCharType="begin"/>
    </w:r>
    <w:r w:rsidRPr="00327D97">
      <w:rPr>
        <w:rStyle w:val="PageNumber"/>
        <w:rFonts w:ascii="Helvetica" w:hAnsi="Helvetica"/>
      </w:rPr>
      <w:instrText xml:space="preserve"> PAGE </w:instrText>
    </w:r>
    <w:r w:rsidRPr="00327D97">
      <w:rPr>
        <w:rStyle w:val="PageNumber"/>
        <w:rFonts w:ascii="Helvetica" w:hAnsi="Helvetica"/>
      </w:rPr>
      <w:fldChar w:fldCharType="separate"/>
    </w:r>
    <w:r w:rsidR="00BA630C" w:rsidRPr="00327D97">
      <w:rPr>
        <w:rStyle w:val="PageNumber"/>
        <w:rFonts w:ascii="Helvetica" w:hAnsi="Helvetica"/>
        <w:noProof/>
      </w:rPr>
      <w:t>2</w:t>
    </w:r>
    <w:r w:rsidRPr="00327D97">
      <w:rPr>
        <w:rStyle w:val="PageNumber"/>
        <w:rFonts w:ascii="Helvetica" w:hAnsi="Helvetica"/>
      </w:rPr>
      <w:fldChar w:fldCharType="end"/>
    </w:r>
    <w:r w:rsidRPr="00327D97">
      <w:rPr>
        <w:rStyle w:val="PageNumber"/>
        <w:rFonts w:ascii="Helvetica" w:hAnsi="Helvetica"/>
      </w:rPr>
      <w:t xml:space="preserve"> of </w:t>
    </w:r>
    <w:r w:rsidRPr="00327D97">
      <w:rPr>
        <w:rStyle w:val="PageNumber"/>
        <w:rFonts w:ascii="Helvetica" w:hAnsi="Helvetica"/>
      </w:rPr>
      <w:fldChar w:fldCharType="begin"/>
    </w:r>
    <w:r w:rsidRPr="00327D97">
      <w:rPr>
        <w:rStyle w:val="PageNumber"/>
        <w:rFonts w:ascii="Helvetica" w:hAnsi="Helvetica"/>
      </w:rPr>
      <w:instrText xml:space="preserve"> NUMPAGES </w:instrText>
    </w:r>
    <w:r w:rsidRPr="00327D97">
      <w:rPr>
        <w:rStyle w:val="PageNumber"/>
        <w:rFonts w:ascii="Helvetica" w:hAnsi="Helvetica"/>
      </w:rPr>
      <w:fldChar w:fldCharType="separate"/>
    </w:r>
    <w:r w:rsidR="003024D7" w:rsidRPr="00327D97">
      <w:rPr>
        <w:rStyle w:val="PageNumber"/>
        <w:rFonts w:ascii="Helvetica" w:hAnsi="Helvetica"/>
        <w:noProof/>
      </w:rPr>
      <w:t>2</w:t>
    </w:r>
    <w:r w:rsidRPr="00327D97">
      <w:rPr>
        <w:rStyle w:val="PageNumber"/>
        <w:rFonts w:ascii="Helvetica" w:hAnsi="Helveti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0C" w:rsidRPr="00327D97" w:rsidRDefault="00BA630C" w:rsidP="005E0BA9">
    <w:pPr>
      <w:pStyle w:val="Footer"/>
      <w:jc w:val="right"/>
      <w:rPr>
        <w:rFonts w:ascii="Helvetica" w:hAnsi="Helvetic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438" w:rsidRDefault="00325438">
      <w:r>
        <w:separator/>
      </w:r>
    </w:p>
  </w:footnote>
  <w:footnote w:type="continuationSeparator" w:id="0">
    <w:p w:rsidR="00325438" w:rsidRDefault="0032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30C" w:rsidRPr="00327D97" w:rsidRDefault="00BA630C" w:rsidP="00BA630C">
    <w:pPr>
      <w:pStyle w:val="Header"/>
      <w:jc w:val="right"/>
      <w:rPr>
        <w:rFonts w:ascii="Helvetica" w:hAnsi="Helvetica"/>
        <w:szCs w:val="24"/>
      </w:rPr>
    </w:pPr>
    <w:r w:rsidRPr="00327D97">
      <w:rPr>
        <w:rFonts w:ascii="Helvetica" w:hAnsi="Helvetica"/>
        <w:szCs w:val="24"/>
        <w:u w:val="single"/>
      </w:rPr>
      <w:t>File</w:t>
    </w:r>
    <w:r w:rsidRPr="00327D97">
      <w:rPr>
        <w:rFonts w:ascii="Helvetica" w:hAnsi="Helvetica"/>
        <w:szCs w:val="24"/>
      </w:rPr>
      <w:t>:  BEDA</w:t>
    </w:r>
  </w:p>
  <w:p w:rsidR="00BA630C" w:rsidRPr="00327D97" w:rsidRDefault="00BA630C" w:rsidP="00BA630C">
    <w:pPr>
      <w:pStyle w:val="Header"/>
      <w:jc w:val="right"/>
      <w:rPr>
        <w:rFonts w:ascii="Helvetica" w:hAnsi="Helvetica"/>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9" w:rsidRPr="00327D97" w:rsidRDefault="005E0BA9">
    <w:pPr>
      <w:pStyle w:val="Header"/>
      <w:jc w:val="right"/>
      <w:rPr>
        <w:rFonts w:ascii="Helvetica" w:hAnsi="Helvetica"/>
        <w:szCs w:val="24"/>
      </w:rPr>
    </w:pPr>
    <w:r w:rsidRPr="00327D97">
      <w:rPr>
        <w:rFonts w:ascii="Helvetica" w:hAnsi="Helvetica"/>
        <w:szCs w:val="24"/>
        <w:u w:val="single"/>
      </w:rPr>
      <w:t>File</w:t>
    </w:r>
    <w:r w:rsidRPr="00327D97">
      <w:rPr>
        <w:rFonts w:ascii="Helvetica" w:hAnsi="Helvetica"/>
        <w:szCs w:val="24"/>
      </w:rPr>
      <w:t>:  BEDA</w:t>
    </w:r>
  </w:p>
  <w:p w:rsidR="005E0BA9" w:rsidRPr="00327D97" w:rsidRDefault="005E0BA9">
    <w:pPr>
      <w:pStyle w:val="Header"/>
      <w:jc w:val="right"/>
      <w:rPr>
        <w:rFonts w:ascii="Helvetica" w:hAnsi="Helvetica"/>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360"/>
  <w:hyphenationZone w:val="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5E2"/>
    <w:rsid w:val="000014E9"/>
    <w:rsid w:val="0003348F"/>
    <w:rsid w:val="00086250"/>
    <w:rsid w:val="000A17B0"/>
    <w:rsid w:val="000F4046"/>
    <w:rsid w:val="001F1E6C"/>
    <w:rsid w:val="002020B0"/>
    <w:rsid w:val="00223045"/>
    <w:rsid w:val="00235EA5"/>
    <w:rsid w:val="0028158B"/>
    <w:rsid w:val="003024D7"/>
    <w:rsid w:val="003064FC"/>
    <w:rsid w:val="00325438"/>
    <w:rsid w:val="00327D97"/>
    <w:rsid w:val="003760A4"/>
    <w:rsid w:val="00383C1B"/>
    <w:rsid w:val="003A3185"/>
    <w:rsid w:val="003D406B"/>
    <w:rsid w:val="003F07A1"/>
    <w:rsid w:val="00426B3A"/>
    <w:rsid w:val="00462E32"/>
    <w:rsid w:val="004B208A"/>
    <w:rsid w:val="00513A5A"/>
    <w:rsid w:val="00566424"/>
    <w:rsid w:val="0059799F"/>
    <w:rsid w:val="005A33B2"/>
    <w:rsid w:val="005B68C5"/>
    <w:rsid w:val="005E0BA9"/>
    <w:rsid w:val="006050FB"/>
    <w:rsid w:val="006179C1"/>
    <w:rsid w:val="006615A0"/>
    <w:rsid w:val="00687297"/>
    <w:rsid w:val="0070059F"/>
    <w:rsid w:val="00711884"/>
    <w:rsid w:val="0073445F"/>
    <w:rsid w:val="00795693"/>
    <w:rsid w:val="007D034C"/>
    <w:rsid w:val="007D4F93"/>
    <w:rsid w:val="00863E86"/>
    <w:rsid w:val="008A3448"/>
    <w:rsid w:val="00904E8A"/>
    <w:rsid w:val="00931A79"/>
    <w:rsid w:val="009F10D9"/>
    <w:rsid w:val="00A9270F"/>
    <w:rsid w:val="00B70E6A"/>
    <w:rsid w:val="00B915F3"/>
    <w:rsid w:val="00BA630C"/>
    <w:rsid w:val="00C1632C"/>
    <w:rsid w:val="00CA576E"/>
    <w:rsid w:val="00D90051"/>
    <w:rsid w:val="00E2382D"/>
    <w:rsid w:val="00E40A17"/>
    <w:rsid w:val="00E41568"/>
    <w:rsid w:val="00E45C5E"/>
    <w:rsid w:val="00E5144A"/>
    <w:rsid w:val="00EF1AF5"/>
    <w:rsid w:val="00F21288"/>
    <w:rsid w:val="00FB1AA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4059A6"/>
  <w14:defaultImageDpi w14:val="300"/>
  <w15:chartTrackingRefBased/>
  <w15:docId w15:val="{27E9749B-858C-CE4A-9AE4-871B2365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note">
    <w:name w:val="Blue note"/>
    <w:basedOn w:val="Normal"/>
    <w:pPr>
      <w:pBdr>
        <w:top w:val="single" w:sz="12" w:space="0" w:color="auto"/>
        <w:left w:val="single" w:sz="12" w:space="0" w:color="auto"/>
        <w:bottom w:val="single" w:sz="12" w:space="0" w:color="auto"/>
        <w:right w:val="single" w:sz="12" w:space="0" w:color="auto"/>
        <w:between w:val="single" w:sz="6" w:space="0" w:color="auto"/>
      </w:pBdr>
      <w:tabs>
        <w:tab w:val="left" w:pos="6580"/>
        <w:tab w:val="left" w:pos="8400"/>
      </w:tabs>
      <w:ind w:left="1460"/>
    </w:pPr>
    <w:rPr>
      <w:rFonts w:ascii="New Century Schlbk" w:hAnsi="New Century Schlbk"/>
    </w:rPr>
  </w:style>
  <w:style w:type="paragraph" w:customStyle="1" w:styleId="parameters">
    <w:name w:val="parameters"/>
    <w:basedOn w:val="Normal"/>
    <w:pPr>
      <w:tabs>
        <w:tab w:val="left" w:pos="240"/>
      </w:tabs>
    </w:pPr>
    <w:rPr>
      <w:rFonts w:ascii="Bookman" w:hAnsi="Bookman"/>
      <w:sz w:val="20"/>
    </w:rPr>
  </w:style>
  <w:style w:type="paragraph" w:customStyle="1" w:styleId="letter">
    <w:name w:val="letter"/>
    <w:basedOn w:val="Normal"/>
    <w:rPr>
      <w:rFonts w:ascii="Helvetica" w:hAnsi="Helvetica"/>
    </w:rPr>
  </w:style>
  <w:style w:type="paragraph" w:customStyle="1" w:styleId="Note">
    <w:name w:val="Note:"/>
    <w:basedOn w:val="Normal"/>
    <w:pPr>
      <w:tabs>
        <w:tab w:val="left" w:pos="6580"/>
        <w:tab w:val="left" w:pos="8400"/>
      </w:tabs>
      <w:ind w:left="640" w:right="3940" w:hanging="640"/>
    </w:pPr>
    <w:rPr>
      <w:rFonts w:ascii="Helvetica" w:hAnsi="Helvetica"/>
      <w:i/>
      <w:sz w:val="20"/>
    </w:rPr>
  </w:style>
  <w:style w:type="paragraph" w:customStyle="1" w:styleId="Policypageformat">
    <w:name w:val="Policy page format"/>
    <w:basedOn w:val="Normal"/>
    <w:pPr>
      <w:tabs>
        <w:tab w:val="left" w:pos="1800"/>
        <w:tab w:val="left" w:pos="6580"/>
        <w:tab w:val="left" w:pos="8400"/>
      </w:tabs>
    </w:pPr>
    <w:rPr>
      <w:rFonts w:ascii="Helvetica" w:hAnsi="Helvetica"/>
    </w:rPr>
  </w:style>
  <w:style w:type="paragraph" w:customStyle="1" w:styleId="Demonote">
    <w:name w:val="Demo note"/>
    <w:basedOn w:val="Normal"/>
    <w:pPr>
      <w:pBdr>
        <w:top w:val="single" w:sz="6" w:space="0" w:color="auto"/>
        <w:left w:val="single" w:sz="6" w:space="0" w:color="auto"/>
        <w:bottom w:val="single" w:sz="6" w:space="0" w:color="auto"/>
        <w:right w:val="single" w:sz="6" w:space="0" w:color="auto"/>
        <w:between w:val="single" w:sz="6" w:space="0" w:color="auto"/>
      </w:pBdr>
      <w:ind w:left="1860"/>
    </w:pPr>
    <w:rPr>
      <w:rFonts w:ascii="New Century Schlbk" w:hAnsi="New Century Schlbk"/>
      <w:i/>
      <w:sz w:val="20"/>
    </w:rPr>
  </w:style>
  <w:style w:type="paragraph" w:customStyle="1" w:styleId="Policypage">
    <w:name w:val="Policy page"/>
    <w:basedOn w:val="Normal"/>
    <w:pPr>
      <w:tabs>
        <w:tab w:val="left" w:pos="1840"/>
        <w:tab w:val="left" w:pos="6520"/>
        <w:tab w:val="left" w:pos="8420"/>
      </w:tabs>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emiHidden/>
    <w:unhideWhenUsed/>
    <w:rsid w:val="00CD05E2"/>
  </w:style>
  <w:style w:type="paragraph" w:styleId="BalloonText">
    <w:name w:val="Balloon Text"/>
    <w:basedOn w:val="Normal"/>
    <w:link w:val="BalloonTextChar"/>
    <w:uiPriority w:val="99"/>
    <w:semiHidden/>
    <w:unhideWhenUsed/>
    <w:rsid w:val="00904E8A"/>
    <w:rPr>
      <w:rFonts w:ascii="Lucida Grande" w:hAnsi="Lucida Grande" w:cs="Lucida Grande"/>
      <w:sz w:val="18"/>
      <w:szCs w:val="18"/>
    </w:rPr>
  </w:style>
  <w:style w:type="character" w:customStyle="1" w:styleId="BalloonTextChar">
    <w:name w:val="Balloon Text Char"/>
    <w:link w:val="BalloonText"/>
    <w:uiPriority w:val="99"/>
    <w:semiHidden/>
    <w:rsid w:val="00904E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01954">
      <w:bodyDiv w:val="1"/>
      <w:marLeft w:val="0"/>
      <w:marRight w:val="0"/>
      <w:marTop w:val="0"/>
      <w:marBottom w:val="0"/>
      <w:divBdr>
        <w:top w:val="none" w:sz="0" w:space="0" w:color="auto"/>
        <w:left w:val="none" w:sz="0" w:space="0" w:color="auto"/>
        <w:bottom w:val="none" w:sz="0" w:space="0" w:color="auto"/>
        <w:right w:val="none" w:sz="0" w:space="0" w:color="auto"/>
      </w:divBdr>
      <w:divsChild>
        <w:div w:id="768355518">
          <w:marLeft w:val="288"/>
          <w:marRight w:val="0"/>
          <w:marTop w:val="0"/>
          <w:marBottom w:val="0"/>
          <w:divBdr>
            <w:top w:val="none" w:sz="0" w:space="0" w:color="auto"/>
            <w:left w:val="none" w:sz="0" w:space="0" w:color="auto"/>
            <w:bottom w:val="none" w:sz="0" w:space="0" w:color="auto"/>
            <w:right w:val="none" w:sz="0" w:space="0" w:color="auto"/>
          </w:divBdr>
        </w:div>
      </w:divsChild>
    </w:div>
    <w:div w:id="997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File:  BEDA</vt:lpstr>
    </vt:vector>
  </TitlesOfParts>
  <Company>CASB</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File:  BEDA</dc:title>
  <dc:subject/>
  <dc:creator>RANDY QUINN</dc:creator>
  <cp:keywords/>
  <cp:lastModifiedBy>Sam Jones-Rogers</cp:lastModifiedBy>
  <cp:revision>2</cp:revision>
  <cp:lastPrinted>2018-06-25T22:23:00Z</cp:lastPrinted>
  <dcterms:created xsi:type="dcterms:W3CDTF">2020-03-23T16:02:00Z</dcterms:created>
  <dcterms:modified xsi:type="dcterms:W3CDTF">2020-03-23T16:02:00Z</dcterms:modified>
</cp:coreProperties>
</file>